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B4" w:rsidRDefault="00AA0D8F" w:rsidP="00AF00C2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kern w:val="2"/>
          <w:lang w:eastAsia="ar-SA"/>
        </w:rPr>
        <w:tab/>
      </w:r>
      <w:r>
        <w:rPr>
          <w:rFonts w:ascii="Arial" w:hAnsi="Arial" w:cs="Arial"/>
          <w:kern w:val="2"/>
          <w:lang w:eastAsia="ar-SA"/>
        </w:rPr>
        <w:tab/>
      </w:r>
    </w:p>
    <w:p w:rsidR="0058491F" w:rsidRDefault="00AF00C2" w:rsidP="00AF00C2">
      <w:pPr>
        <w:pStyle w:val="aa"/>
        <w:shd w:val="clear" w:color="auto" w:fill="auto"/>
        <w:tabs>
          <w:tab w:val="left" w:pos="1788"/>
        </w:tabs>
        <w:spacing w:before="0" w:after="0" w:line="398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8491F" w:rsidRDefault="0058491F" w:rsidP="0058491F">
      <w:pPr>
        <w:spacing w:line="100" w:lineRule="atLeast"/>
        <w:ind w:left="4248"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Заместителю директора</w:t>
      </w:r>
    </w:p>
    <w:p w:rsidR="0058491F" w:rsidRDefault="0058491F" w:rsidP="0058491F">
      <w:pPr>
        <w:spacing w:line="100" w:lineRule="atLeast"/>
        <w:ind w:left="4248"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ООО «НПО «Надежность»</w:t>
      </w:r>
    </w:p>
    <w:p w:rsidR="0058491F" w:rsidRPr="00410D06" w:rsidRDefault="0058491F" w:rsidP="0058491F">
      <w:pPr>
        <w:spacing w:line="100" w:lineRule="atLeast"/>
        <w:ind w:left="4248" w:firstLine="708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И.В.Залетову</w:t>
      </w:r>
      <w:proofErr w:type="spellEnd"/>
    </w:p>
    <w:p w:rsidR="0058491F" w:rsidRDefault="0058491F" w:rsidP="0058491F">
      <w:pPr>
        <w:spacing w:line="100" w:lineRule="atLeast"/>
        <w:ind w:left="5387"/>
        <w:jc w:val="center"/>
        <w:rPr>
          <w:b/>
          <w:sz w:val="28"/>
          <w:szCs w:val="28"/>
        </w:rPr>
      </w:pPr>
    </w:p>
    <w:p w:rsidR="0058491F" w:rsidRDefault="0058491F" w:rsidP="0058491F">
      <w:pPr>
        <w:spacing w:line="100" w:lineRule="atLeast"/>
        <w:jc w:val="center"/>
        <w:rPr>
          <w:b/>
          <w:sz w:val="28"/>
          <w:szCs w:val="28"/>
        </w:rPr>
      </w:pPr>
    </w:p>
    <w:p w:rsidR="0058491F" w:rsidRDefault="0058491F" w:rsidP="0058491F">
      <w:pPr>
        <w:spacing w:line="100" w:lineRule="atLeast"/>
        <w:jc w:val="center"/>
        <w:rPr>
          <w:b/>
          <w:sz w:val="28"/>
          <w:szCs w:val="28"/>
        </w:rPr>
      </w:pPr>
    </w:p>
    <w:p w:rsidR="0058491F" w:rsidRDefault="0058491F" w:rsidP="0058491F">
      <w:pPr>
        <w:spacing w:line="100" w:lineRule="atLeast"/>
        <w:rPr>
          <w:b/>
          <w:sz w:val="28"/>
          <w:szCs w:val="28"/>
        </w:rPr>
      </w:pPr>
    </w:p>
    <w:p w:rsidR="0058491F" w:rsidRPr="0058491F" w:rsidRDefault="0058491F" w:rsidP="0058491F">
      <w:pPr>
        <w:tabs>
          <w:tab w:val="left" w:pos="851"/>
        </w:tabs>
        <w:spacing w:line="100" w:lineRule="atLeast"/>
        <w:ind w:firstLine="567"/>
        <w:jc w:val="both"/>
        <w:rPr>
          <w:spacing w:val="-6"/>
          <w:sz w:val="24"/>
          <w:szCs w:val="24"/>
        </w:rPr>
      </w:pPr>
      <w:r w:rsidRPr="0058491F">
        <w:rPr>
          <w:spacing w:val="-6"/>
          <w:sz w:val="24"/>
          <w:szCs w:val="24"/>
        </w:rPr>
        <w:t xml:space="preserve">В ответ на Ваш запрос на разъяснения конкурсной документации (закупка № 0373200053814000557) от 17.03.2015 №311/М (дата регистрации ГКУЗ ПТО </w:t>
      </w:r>
      <w:proofErr w:type="spellStart"/>
      <w:r w:rsidRPr="0058491F">
        <w:rPr>
          <w:spacing w:val="-6"/>
          <w:sz w:val="24"/>
          <w:szCs w:val="24"/>
        </w:rPr>
        <w:t>КРиС</w:t>
      </w:r>
      <w:proofErr w:type="spellEnd"/>
      <w:r w:rsidRPr="0058491F">
        <w:rPr>
          <w:spacing w:val="-6"/>
          <w:sz w:val="24"/>
          <w:szCs w:val="24"/>
        </w:rPr>
        <w:t xml:space="preserve"> ДЗМ 19.03.2015 № 05-232) </w:t>
      </w:r>
      <w:r>
        <w:rPr>
          <w:spacing w:val="-6"/>
          <w:sz w:val="24"/>
          <w:szCs w:val="24"/>
        </w:rPr>
        <w:t xml:space="preserve">ГКУЗ </w:t>
      </w:r>
      <w:r w:rsidRPr="0058491F">
        <w:rPr>
          <w:spacing w:val="-6"/>
          <w:sz w:val="24"/>
          <w:szCs w:val="24"/>
        </w:rPr>
        <w:t xml:space="preserve">ПТО </w:t>
      </w:r>
      <w:proofErr w:type="spellStart"/>
      <w:r w:rsidRPr="0058491F">
        <w:rPr>
          <w:spacing w:val="-6"/>
          <w:sz w:val="24"/>
          <w:szCs w:val="24"/>
        </w:rPr>
        <w:t>КРиС</w:t>
      </w:r>
      <w:proofErr w:type="spellEnd"/>
      <w:r w:rsidRPr="0058491F">
        <w:rPr>
          <w:spacing w:val="-6"/>
          <w:sz w:val="24"/>
          <w:szCs w:val="24"/>
        </w:rPr>
        <w:t xml:space="preserve"> ДЗМ сообщает следующее:</w:t>
      </w:r>
    </w:p>
    <w:p w:rsidR="00643E1E" w:rsidRPr="00AF00C2" w:rsidRDefault="00AF00C2" w:rsidP="00AF00C2">
      <w:pPr>
        <w:pStyle w:val="aa"/>
        <w:shd w:val="clear" w:color="auto" w:fill="auto"/>
        <w:tabs>
          <w:tab w:val="left" w:pos="1788"/>
        </w:tabs>
        <w:spacing w:before="0" w:after="0" w:line="398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Текст запроса. </w:t>
      </w:r>
      <w:r w:rsidR="00643E1E" w:rsidRPr="00AF00C2">
        <w:rPr>
          <w:sz w:val="24"/>
          <w:szCs w:val="24"/>
        </w:rPr>
        <w:t>Проект контракта (н, 5.18, 5.2.6, 5.2.7) содержит ф</w:t>
      </w:r>
      <w:r w:rsidR="00336E9D">
        <w:rPr>
          <w:sz w:val="24"/>
          <w:szCs w:val="24"/>
        </w:rPr>
        <w:t>ормулировки, касающиеся медико-</w:t>
      </w:r>
      <w:r w:rsidR="00643E1E" w:rsidRPr="00AF00C2">
        <w:rPr>
          <w:sz w:val="24"/>
          <w:szCs w:val="24"/>
        </w:rPr>
        <w:t>технологической части лечебного учреждения, не соответствующие назначению проекти</w:t>
      </w:r>
      <w:r w:rsidR="00643E1E" w:rsidRPr="00AF00C2">
        <w:rPr>
          <w:sz w:val="24"/>
          <w:szCs w:val="24"/>
        </w:rPr>
        <w:softHyphen/>
        <w:t>руемого объекта.</w:t>
      </w:r>
    </w:p>
    <w:p w:rsidR="00410D06" w:rsidRPr="00AF00C2" w:rsidRDefault="00AF00C2" w:rsidP="000D5128">
      <w:pPr>
        <w:tabs>
          <w:tab w:val="left" w:pos="851"/>
        </w:tabs>
        <w:spacing w:line="100" w:lineRule="atLeast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Текст ответа. </w:t>
      </w:r>
      <w:r w:rsidR="00410D06" w:rsidRPr="00AF00C2">
        <w:rPr>
          <w:spacing w:val="-6"/>
          <w:sz w:val="24"/>
          <w:szCs w:val="24"/>
        </w:rPr>
        <w:t xml:space="preserve">Государственный </w:t>
      </w:r>
      <w:proofErr w:type="gramStart"/>
      <w:r w:rsidR="00410D06" w:rsidRPr="00AF00C2">
        <w:rPr>
          <w:spacing w:val="-6"/>
          <w:sz w:val="24"/>
          <w:szCs w:val="24"/>
        </w:rPr>
        <w:t>контракта</w:t>
      </w:r>
      <w:proofErr w:type="gramEnd"/>
      <w:r w:rsidR="00410D06" w:rsidRPr="00AF00C2">
        <w:rPr>
          <w:spacing w:val="-6"/>
          <w:sz w:val="24"/>
          <w:szCs w:val="24"/>
        </w:rPr>
        <w:t xml:space="preserve"> представленный в конкурсной документации является шаблонным и по результатам открытого конкурса с победителем заклю</w:t>
      </w:r>
      <w:r w:rsidR="00514C76" w:rsidRPr="00AF00C2">
        <w:rPr>
          <w:spacing w:val="-6"/>
          <w:sz w:val="24"/>
          <w:szCs w:val="24"/>
        </w:rPr>
        <w:t xml:space="preserve">чается контракт по факту предмета закупки. </w:t>
      </w:r>
    </w:p>
    <w:p w:rsidR="00643E1E" w:rsidRPr="00AF00C2" w:rsidRDefault="00643E1E" w:rsidP="000D5128">
      <w:pPr>
        <w:tabs>
          <w:tab w:val="left" w:pos="851"/>
        </w:tabs>
        <w:spacing w:line="100" w:lineRule="atLeast"/>
        <w:ind w:firstLine="567"/>
        <w:jc w:val="both"/>
        <w:rPr>
          <w:spacing w:val="-6"/>
          <w:sz w:val="24"/>
          <w:szCs w:val="24"/>
        </w:rPr>
      </w:pPr>
    </w:p>
    <w:p w:rsidR="00643E1E" w:rsidRPr="00AF00C2" w:rsidRDefault="00AF00C2" w:rsidP="00643E1E">
      <w:pPr>
        <w:pStyle w:val="aa"/>
        <w:shd w:val="clear" w:color="auto" w:fill="auto"/>
        <w:tabs>
          <w:tab w:val="left" w:pos="1879"/>
        </w:tabs>
        <w:spacing w:before="0" w:after="0" w:line="398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Текст запроса. </w:t>
      </w:r>
      <w:r w:rsidR="00643E1E" w:rsidRPr="00AF00C2">
        <w:rPr>
          <w:sz w:val="24"/>
          <w:szCs w:val="24"/>
        </w:rPr>
        <w:t xml:space="preserve"> В тексте не четко разделены обязанности Проектировщика и Заказчика по заказу и оплате негосударственной экспертизы (государственная экспертиза не предусмотрена действующим ПС), Заказчик заказывает и оплачивает негосударственную экспертизу. Проектировщик сопровождает процесс получения положительного заключения эксперти</w:t>
      </w:r>
      <w:r w:rsidR="00643E1E" w:rsidRPr="00AF00C2">
        <w:rPr>
          <w:sz w:val="24"/>
          <w:szCs w:val="24"/>
        </w:rPr>
        <w:softHyphen/>
        <w:t>зы. Кроме того, в Техническом Задании, п.11, предусмотрено получение положительного заключения Экспертизы достоверности сметной стоимости (капитальный ремонт не отно</w:t>
      </w:r>
      <w:r w:rsidR="00643E1E" w:rsidRPr="00AF00C2">
        <w:rPr>
          <w:sz w:val="24"/>
          <w:szCs w:val="24"/>
        </w:rPr>
        <w:softHyphen/>
        <w:t>сится к капитальным вложениям и смета не подлежит обязательной проверке). Какой вид экспертизы имеет Заказчик в виду или это приемка документации самим Заказчиком?? Сроки выполнения работ не предусматривают временных затрат на прохождение всех экспертиз.</w:t>
      </w:r>
    </w:p>
    <w:p w:rsidR="00643E1E" w:rsidRPr="00AF00C2" w:rsidRDefault="00643E1E" w:rsidP="000D5128">
      <w:pPr>
        <w:tabs>
          <w:tab w:val="left" w:pos="851"/>
        </w:tabs>
        <w:spacing w:line="100" w:lineRule="atLeast"/>
        <w:ind w:firstLine="567"/>
        <w:jc w:val="both"/>
        <w:rPr>
          <w:spacing w:val="-6"/>
          <w:sz w:val="24"/>
          <w:szCs w:val="24"/>
        </w:rPr>
      </w:pPr>
    </w:p>
    <w:p w:rsidR="00410D06" w:rsidRPr="00AF00C2" w:rsidRDefault="00AF00C2" w:rsidP="000D5128">
      <w:pPr>
        <w:tabs>
          <w:tab w:val="left" w:pos="851"/>
        </w:tabs>
        <w:spacing w:line="100" w:lineRule="atLeast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Текст ответа. </w:t>
      </w:r>
      <w:r w:rsidR="00410D06" w:rsidRPr="00AF00C2">
        <w:rPr>
          <w:spacing w:val="-6"/>
          <w:sz w:val="24"/>
          <w:szCs w:val="24"/>
        </w:rPr>
        <w:t xml:space="preserve"> Техническим заданием предусм</w:t>
      </w:r>
      <w:r w:rsidR="00514C76" w:rsidRPr="00AF00C2">
        <w:rPr>
          <w:spacing w:val="-6"/>
          <w:sz w:val="24"/>
          <w:szCs w:val="24"/>
        </w:rPr>
        <w:t>о</w:t>
      </w:r>
      <w:r w:rsidR="00410D06" w:rsidRPr="00AF00C2">
        <w:rPr>
          <w:spacing w:val="-6"/>
          <w:sz w:val="24"/>
          <w:szCs w:val="24"/>
        </w:rPr>
        <w:t>трено получение Проектировщиком положительного заключения негосударственной экспертизы достоверности определения стоимости капитального ремонта.</w:t>
      </w:r>
    </w:p>
    <w:p w:rsidR="00410D06" w:rsidRPr="00AF00C2" w:rsidRDefault="00410D06" w:rsidP="000D5128">
      <w:pPr>
        <w:tabs>
          <w:tab w:val="left" w:pos="851"/>
        </w:tabs>
        <w:spacing w:line="100" w:lineRule="atLeast"/>
        <w:ind w:firstLine="567"/>
        <w:jc w:val="both"/>
        <w:rPr>
          <w:spacing w:val="-6"/>
          <w:sz w:val="24"/>
          <w:szCs w:val="24"/>
        </w:rPr>
      </w:pPr>
      <w:r w:rsidRPr="00AF00C2">
        <w:rPr>
          <w:spacing w:val="-6"/>
          <w:sz w:val="24"/>
          <w:szCs w:val="24"/>
        </w:rPr>
        <w:t>Стоимость экспертизы включена в смету на разработку проектно-сметной документации. Сроки проведения экспертизы включены в сроки</w:t>
      </w:r>
      <w:r w:rsidR="007963FA" w:rsidRPr="00AF00C2">
        <w:rPr>
          <w:spacing w:val="-6"/>
          <w:sz w:val="24"/>
          <w:szCs w:val="24"/>
        </w:rPr>
        <w:t>,</w:t>
      </w:r>
      <w:r w:rsidRPr="00AF00C2">
        <w:rPr>
          <w:spacing w:val="-6"/>
          <w:sz w:val="24"/>
          <w:szCs w:val="24"/>
        </w:rPr>
        <w:t xml:space="preserve"> предусмотренные техническим заданием на выполнение полного объема работ по контракту.</w:t>
      </w:r>
    </w:p>
    <w:p w:rsidR="00643E1E" w:rsidRPr="00AF00C2" w:rsidRDefault="00643E1E" w:rsidP="000D5128">
      <w:pPr>
        <w:tabs>
          <w:tab w:val="left" w:pos="851"/>
        </w:tabs>
        <w:spacing w:line="100" w:lineRule="atLeast"/>
        <w:ind w:firstLine="567"/>
        <w:jc w:val="both"/>
        <w:rPr>
          <w:spacing w:val="-6"/>
          <w:sz w:val="24"/>
          <w:szCs w:val="24"/>
        </w:rPr>
      </w:pPr>
    </w:p>
    <w:p w:rsidR="00643E1E" w:rsidRPr="00AF00C2" w:rsidRDefault="00AF00C2" w:rsidP="000D5128">
      <w:pPr>
        <w:tabs>
          <w:tab w:val="left" w:pos="851"/>
        </w:tabs>
        <w:spacing w:line="100" w:lineRule="atLeast"/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Текст запроса. </w:t>
      </w:r>
      <w:r w:rsidR="00643E1E" w:rsidRPr="00AF00C2">
        <w:rPr>
          <w:sz w:val="24"/>
          <w:szCs w:val="24"/>
        </w:rPr>
        <w:t xml:space="preserve"> К контракту не приложены приложения № 1-6, на которые идет ссылка по тексту.</w:t>
      </w:r>
    </w:p>
    <w:p w:rsidR="003C66E5" w:rsidRPr="00AF00C2" w:rsidRDefault="00AF00C2" w:rsidP="000D5128">
      <w:pPr>
        <w:tabs>
          <w:tab w:val="left" w:pos="851"/>
        </w:tabs>
        <w:spacing w:line="100" w:lineRule="atLeast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Текст ответа.</w:t>
      </w:r>
      <w:r w:rsidR="003C66E5" w:rsidRPr="00AF00C2">
        <w:rPr>
          <w:spacing w:val="-6"/>
          <w:sz w:val="24"/>
          <w:szCs w:val="24"/>
        </w:rPr>
        <w:t xml:space="preserve"> Приложения 1-6 составляются и направляются вместе с проектом Государственного контракта победителю открытого конкурса в установленные законом сроки.</w:t>
      </w:r>
    </w:p>
    <w:p w:rsidR="00643E1E" w:rsidRPr="00AF00C2" w:rsidRDefault="00AF00C2" w:rsidP="000D5128">
      <w:pPr>
        <w:tabs>
          <w:tab w:val="left" w:pos="851"/>
        </w:tabs>
        <w:spacing w:line="100" w:lineRule="atLeast"/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Текст запроса. </w:t>
      </w:r>
      <w:r w:rsidR="00643E1E" w:rsidRPr="00AF00C2">
        <w:rPr>
          <w:sz w:val="24"/>
          <w:szCs w:val="24"/>
        </w:rPr>
        <w:t>В п. 7.4 пропущена формула расчета коэффициента "К"</w:t>
      </w:r>
    </w:p>
    <w:p w:rsidR="00643E1E" w:rsidRPr="00AF00C2" w:rsidRDefault="00643E1E" w:rsidP="000D5128">
      <w:pPr>
        <w:tabs>
          <w:tab w:val="left" w:pos="851"/>
        </w:tabs>
        <w:spacing w:line="100" w:lineRule="atLeast"/>
        <w:ind w:firstLine="567"/>
        <w:jc w:val="both"/>
        <w:rPr>
          <w:spacing w:val="-6"/>
          <w:sz w:val="24"/>
          <w:szCs w:val="24"/>
        </w:rPr>
      </w:pPr>
    </w:p>
    <w:p w:rsidR="00410D06" w:rsidRPr="00AF00C2" w:rsidRDefault="00AF00C2" w:rsidP="000D5128">
      <w:pPr>
        <w:tabs>
          <w:tab w:val="left" w:pos="851"/>
        </w:tabs>
        <w:spacing w:line="100" w:lineRule="atLeast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Текст ответа.</w:t>
      </w:r>
      <w:r w:rsidR="00410D06" w:rsidRPr="00AF00C2">
        <w:rPr>
          <w:spacing w:val="-6"/>
          <w:sz w:val="24"/>
          <w:szCs w:val="24"/>
        </w:rPr>
        <w:t xml:space="preserve"> Расчет коэффициента «</w:t>
      </w:r>
      <w:proofErr w:type="gramStart"/>
      <w:r w:rsidR="00410D06" w:rsidRPr="00AF00C2">
        <w:rPr>
          <w:spacing w:val="-6"/>
          <w:sz w:val="24"/>
          <w:szCs w:val="24"/>
        </w:rPr>
        <w:t>К»  определяется</w:t>
      </w:r>
      <w:proofErr w:type="gramEnd"/>
      <w:r w:rsidR="00410D06" w:rsidRPr="00AF00C2">
        <w:rPr>
          <w:spacing w:val="-6"/>
          <w:sz w:val="24"/>
          <w:szCs w:val="24"/>
        </w:rPr>
        <w:t xml:space="preserve"> Постановлением Правительства Российской Федерации от 25 ноября 2013 г. № 1063</w:t>
      </w:r>
    </w:p>
    <w:p w:rsidR="00410D06" w:rsidRPr="00AF00C2" w:rsidRDefault="003C66E5" w:rsidP="000D5128">
      <w:pPr>
        <w:tabs>
          <w:tab w:val="left" w:pos="851"/>
        </w:tabs>
        <w:spacing w:line="100" w:lineRule="atLeast"/>
        <w:ind w:firstLine="567"/>
        <w:jc w:val="both"/>
        <w:rPr>
          <w:spacing w:val="-6"/>
          <w:sz w:val="24"/>
          <w:szCs w:val="24"/>
        </w:rPr>
      </w:pPr>
      <w:r w:rsidRPr="00AF00C2">
        <w:rPr>
          <w:noProof/>
          <w:sz w:val="24"/>
          <w:szCs w:val="24"/>
        </w:rPr>
        <w:lastRenderedPageBreak/>
        <w:t xml:space="preserve"> </w:t>
      </w:r>
      <w:r w:rsidRPr="00AF00C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формула коэффициента" style="width:120.75pt;height:42.75pt;visibility:visible">
            <v:imagedata r:id="rId7" o:title="формула коэффициента"/>
          </v:shape>
        </w:pict>
      </w:r>
    </w:p>
    <w:p w:rsidR="00F41A46" w:rsidRPr="00AF00C2" w:rsidRDefault="00F41A46" w:rsidP="00A909B4">
      <w:pPr>
        <w:tabs>
          <w:tab w:val="left" w:pos="851"/>
        </w:tabs>
        <w:spacing w:line="100" w:lineRule="atLeast"/>
        <w:ind w:firstLine="709"/>
        <w:jc w:val="both"/>
        <w:rPr>
          <w:spacing w:val="-6"/>
          <w:sz w:val="24"/>
          <w:szCs w:val="24"/>
        </w:rPr>
      </w:pPr>
    </w:p>
    <w:p w:rsidR="00643E1E" w:rsidRPr="00AF00C2" w:rsidRDefault="00AF00C2" w:rsidP="00A909B4">
      <w:pPr>
        <w:tabs>
          <w:tab w:val="left" w:pos="851"/>
        </w:tabs>
        <w:spacing w:line="100" w:lineRule="atLeast"/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Текст запроса. </w:t>
      </w:r>
      <w:r w:rsidR="00643E1E" w:rsidRPr="00AF00C2">
        <w:rPr>
          <w:sz w:val="24"/>
          <w:szCs w:val="24"/>
        </w:rPr>
        <w:t>В Задании на проектирование (п. 1.8) ссылка на стадию "Рабочий проект". Действующим Градостроительным кодексом Российской Федерации и иными законода</w:t>
      </w:r>
      <w:r w:rsidR="00643E1E" w:rsidRPr="00AF00C2">
        <w:rPr>
          <w:sz w:val="24"/>
          <w:szCs w:val="24"/>
        </w:rPr>
        <w:softHyphen/>
        <w:t>тельными и нормативными правовыми актами Российской Федерации одностадийное проектирование в виде «рабочего проект» не предусмотрено.</w:t>
      </w:r>
    </w:p>
    <w:p w:rsidR="00643E1E" w:rsidRPr="00AF00C2" w:rsidRDefault="00643E1E" w:rsidP="00A909B4">
      <w:pPr>
        <w:tabs>
          <w:tab w:val="left" w:pos="851"/>
        </w:tabs>
        <w:spacing w:line="100" w:lineRule="atLeast"/>
        <w:ind w:firstLine="709"/>
        <w:jc w:val="both"/>
        <w:rPr>
          <w:spacing w:val="-6"/>
          <w:sz w:val="24"/>
          <w:szCs w:val="24"/>
        </w:rPr>
      </w:pPr>
    </w:p>
    <w:p w:rsidR="00BC30F0" w:rsidRDefault="00AF00C2" w:rsidP="00AF00C2">
      <w:pPr>
        <w:tabs>
          <w:tab w:val="left" w:pos="851"/>
        </w:tabs>
        <w:spacing w:line="100" w:lineRule="atLeast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Текст ответа.</w:t>
      </w:r>
      <w:r w:rsidR="003C66E5" w:rsidRPr="00AF00C2">
        <w:rPr>
          <w:spacing w:val="-6"/>
          <w:sz w:val="24"/>
          <w:szCs w:val="24"/>
        </w:rPr>
        <w:t xml:space="preserve"> Стадия «Рабочий проект» предусмотрена действующим законодательством.</w:t>
      </w:r>
    </w:p>
    <w:p w:rsidR="0058491F" w:rsidRDefault="0058491F" w:rsidP="00AF00C2">
      <w:pPr>
        <w:tabs>
          <w:tab w:val="left" w:pos="851"/>
        </w:tabs>
        <w:spacing w:line="100" w:lineRule="atLeast"/>
        <w:ind w:firstLine="709"/>
        <w:jc w:val="both"/>
        <w:rPr>
          <w:spacing w:val="-6"/>
          <w:sz w:val="24"/>
          <w:szCs w:val="24"/>
        </w:rPr>
      </w:pPr>
    </w:p>
    <w:p w:rsidR="0058491F" w:rsidRDefault="0058491F" w:rsidP="0058491F">
      <w:pPr>
        <w:shd w:val="clear" w:color="auto" w:fill="FFFFFF"/>
        <w:rPr>
          <w:rFonts w:ascii="Arial" w:hAnsi="Arial" w:cs="Arial"/>
          <w:kern w:val="2"/>
          <w:lang w:eastAsia="ar-SA"/>
        </w:rPr>
      </w:pPr>
      <w:r>
        <w:rPr>
          <w:b/>
          <w:sz w:val="28"/>
          <w:szCs w:val="28"/>
        </w:rPr>
        <w:t>Г</w:t>
      </w:r>
      <w:r w:rsidRPr="001C4B71">
        <w:rPr>
          <w:b/>
          <w:sz w:val="28"/>
          <w:szCs w:val="28"/>
        </w:rPr>
        <w:t>енеральн</w:t>
      </w:r>
      <w:r>
        <w:rPr>
          <w:b/>
          <w:sz w:val="28"/>
          <w:szCs w:val="28"/>
        </w:rPr>
        <w:t xml:space="preserve">ый </w:t>
      </w:r>
      <w:r w:rsidRPr="001C4B71">
        <w:rPr>
          <w:b/>
          <w:sz w:val="28"/>
          <w:szCs w:val="28"/>
        </w:rPr>
        <w:t xml:space="preserve">директор      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А.Е. Прокопенко</w:t>
      </w:r>
    </w:p>
    <w:p w:rsidR="0058491F" w:rsidRDefault="0058491F" w:rsidP="0058491F">
      <w:pPr>
        <w:tabs>
          <w:tab w:val="left" w:pos="7371"/>
        </w:tabs>
        <w:ind w:left="-567"/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ind w:left="-567"/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  <w:r w:rsidRPr="001C4B71">
        <w:rPr>
          <w:sz w:val="16"/>
          <w:szCs w:val="16"/>
        </w:rPr>
        <w:t xml:space="preserve">Исп. </w:t>
      </w:r>
      <w:r>
        <w:rPr>
          <w:sz w:val="16"/>
          <w:szCs w:val="16"/>
        </w:rPr>
        <w:t>Е.Н. Абрамович</w:t>
      </w:r>
      <w:r w:rsidRPr="001C4B71">
        <w:rPr>
          <w:sz w:val="16"/>
          <w:szCs w:val="16"/>
        </w:rPr>
        <w:t xml:space="preserve"> </w:t>
      </w:r>
    </w:p>
    <w:p w:rsidR="0058491F" w:rsidRDefault="0058491F" w:rsidP="0058491F">
      <w:pPr>
        <w:tabs>
          <w:tab w:val="left" w:pos="7371"/>
        </w:tabs>
        <w:rPr>
          <w:sz w:val="16"/>
          <w:szCs w:val="16"/>
        </w:rPr>
      </w:pPr>
      <w:r w:rsidRPr="001C4B71">
        <w:rPr>
          <w:sz w:val="16"/>
          <w:szCs w:val="16"/>
        </w:rPr>
        <w:t>8</w:t>
      </w:r>
      <w:r>
        <w:rPr>
          <w:sz w:val="16"/>
          <w:szCs w:val="16"/>
        </w:rPr>
        <w:t>-499-238-05-12</w:t>
      </w:r>
    </w:p>
    <w:p w:rsidR="0058491F" w:rsidRDefault="0058491F" w:rsidP="0058491F">
      <w:pPr>
        <w:tabs>
          <w:tab w:val="left" w:pos="7371"/>
        </w:tabs>
      </w:pPr>
      <w:r>
        <w:rPr>
          <w:sz w:val="16"/>
          <w:szCs w:val="16"/>
        </w:rPr>
        <w:t>8-926-382-25-25</w:t>
      </w:r>
    </w:p>
    <w:p w:rsidR="0058491F" w:rsidRPr="00AF00C2" w:rsidRDefault="0058491F" w:rsidP="00AF00C2">
      <w:pPr>
        <w:tabs>
          <w:tab w:val="left" w:pos="851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sectPr w:rsidR="0058491F" w:rsidRPr="00AF00C2" w:rsidSect="000D5128">
      <w:footerReference w:type="even" r:id="rId8"/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00" w:rsidRDefault="006A2F00">
      <w:r>
        <w:separator/>
      </w:r>
    </w:p>
  </w:endnote>
  <w:endnote w:type="continuationSeparator" w:id="0">
    <w:p w:rsidR="006A2F00" w:rsidRDefault="006A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77" w:rsidRDefault="006F6477" w:rsidP="00E446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6477" w:rsidRDefault="006F6477" w:rsidP="00BD29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77" w:rsidRDefault="006F6477" w:rsidP="00BD297F">
    <w:pPr>
      <w:pStyle w:val="a5"/>
      <w:ind w:right="360"/>
      <w:rPr>
        <w:rStyle w:val="a6"/>
      </w:rPr>
    </w:pPr>
  </w:p>
  <w:p w:rsidR="006F6477" w:rsidRDefault="006F6477" w:rsidP="00BD29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00" w:rsidRDefault="006A2F00">
      <w:r>
        <w:separator/>
      </w:r>
    </w:p>
  </w:footnote>
  <w:footnote w:type="continuationSeparator" w:id="0">
    <w:p w:rsidR="006A2F00" w:rsidRDefault="006A2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F7E012A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E65417B"/>
    <w:multiLevelType w:val="hybridMultilevel"/>
    <w:tmpl w:val="7236EF56"/>
    <w:lvl w:ilvl="0" w:tplc="BCCED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E6DA9"/>
    <w:multiLevelType w:val="hybridMultilevel"/>
    <w:tmpl w:val="00146E78"/>
    <w:lvl w:ilvl="0" w:tplc="EC7ABC86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631"/>
    <w:rsid w:val="00002DFA"/>
    <w:rsid w:val="00021FA0"/>
    <w:rsid w:val="00037E0A"/>
    <w:rsid w:val="0004070F"/>
    <w:rsid w:val="00056758"/>
    <w:rsid w:val="00057959"/>
    <w:rsid w:val="00063D97"/>
    <w:rsid w:val="00074520"/>
    <w:rsid w:val="00084023"/>
    <w:rsid w:val="00084EBD"/>
    <w:rsid w:val="000D5128"/>
    <w:rsid w:val="000E173B"/>
    <w:rsid w:val="001040E0"/>
    <w:rsid w:val="0012299E"/>
    <w:rsid w:val="00166486"/>
    <w:rsid w:val="00175DD8"/>
    <w:rsid w:val="00177C79"/>
    <w:rsid w:val="0018041E"/>
    <w:rsid w:val="001A38E5"/>
    <w:rsid w:val="001C020F"/>
    <w:rsid w:val="001D47F3"/>
    <w:rsid w:val="001E1CB1"/>
    <w:rsid w:val="002059EB"/>
    <w:rsid w:val="00236996"/>
    <w:rsid w:val="00246CF8"/>
    <w:rsid w:val="00246E6C"/>
    <w:rsid w:val="002564EF"/>
    <w:rsid w:val="0026312A"/>
    <w:rsid w:val="002824ED"/>
    <w:rsid w:val="00297689"/>
    <w:rsid w:val="002A5C6E"/>
    <w:rsid w:val="002B48B0"/>
    <w:rsid w:val="002C3B32"/>
    <w:rsid w:val="002C52FE"/>
    <w:rsid w:val="002E4A8F"/>
    <w:rsid w:val="002F2DE4"/>
    <w:rsid w:val="002F735C"/>
    <w:rsid w:val="003175AA"/>
    <w:rsid w:val="00336E9D"/>
    <w:rsid w:val="0034358A"/>
    <w:rsid w:val="00351FA0"/>
    <w:rsid w:val="00391439"/>
    <w:rsid w:val="003962F8"/>
    <w:rsid w:val="003A4535"/>
    <w:rsid w:val="003C66E5"/>
    <w:rsid w:val="00410D06"/>
    <w:rsid w:val="0041404A"/>
    <w:rsid w:val="00423510"/>
    <w:rsid w:val="00433B24"/>
    <w:rsid w:val="00437821"/>
    <w:rsid w:val="00446D9B"/>
    <w:rsid w:val="004A7AC9"/>
    <w:rsid w:val="004B56ED"/>
    <w:rsid w:val="004D0863"/>
    <w:rsid w:val="004D6875"/>
    <w:rsid w:val="004D7E46"/>
    <w:rsid w:val="004E0115"/>
    <w:rsid w:val="004E79A8"/>
    <w:rsid w:val="00513071"/>
    <w:rsid w:val="00513BCC"/>
    <w:rsid w:val="00514C76"/>
    <w:rsid w:val="00543030"/>
    <w:rsid w:val="00544090"/>
    <w:rsid w:val="00552C70"/>
    <w:rsid w:val="0056716B"/>
    <w:rsid w:val="0058491F"/>
    <w:rsid w:val="00586BCD"/>
    <w:rsid w:val="005C0AF9"/>
    <w:rsid w:val="00614F4F"/>
    <w:rsid w:val="00643E1E"/>
    <w:rsid w:val="00654D5F"/>
    <w:rsid w:val="006637D6"/>
    <w:rsid w:val="00666C10"/>
    <w:rsid w:val="0068247F"/>
    <w:rsid w:val="006844A7"/>
    <w:rsid w:val="00685612"/>
    <w:rsid w:val="006A2F00"/>
    <w:rsid w:val="006F1312"/>
    <w:rsid w:val="006F6477"/>
    <w:rsid w:val="00705FC6"/>
    <w:rsid w:val="00723E99"/>
    <w:rsid w:val="00763400"/>
    <w:rsid w:val="00787359"/>
    <w:rsid w:val="00790908"/>
    <w:rsid w:val="00792783"/>
    <w:rsid w:val="007963FA"/>
    <w:rsid w:val="007A5D8D"/>
    <w:rsid w:val="007B08A6"/>
    <w:rsid w:val="007C1FD0"/>
    <w:rsid w:val="00807631"/>
    <w:rsid w:val="0080789A"/>
    <w:rsid w:val="008221CE"/>
    <w:rsid w:val="00845933"/>
    <w:rsid w:val="00852226"/>
    <w:rsid w:val="00856F9D"/>
    <w:rsid w:val="00894DBB"/>
    <w:rsid w:val="00895C7F"/>
    <w:rsid w:val="008A1990"/>
    <w:rsid w:val="008A7A1D"/>
    <w:rsid w:val="008C2C51"/>
    <w:rsid w:val="008D2469"/>
    <w:rsid w:val="00911987"/>
    <w:rsid w:val="00921D5E"/>
    <w:rsid w:val="0094770A"/>
    <w:rsid w:val="00967D22"/>
    <w:rsid w:val="009732BF"/>
    <w:rsid w:val="009B1E31"/>
    <w:rsid w:val="009C362B"/>
    <w:rsid w:val="009D006D"/>
    <w:rsid w:val="009D28D7"/>
    <w:rsid w:val="009E4B3D"/>
    <w:rsid w:val="00A10ECF"/>
    <w:rsid w:val="00A20319"/>
    <w:rsid w:val="00A30EE5"/>
    <w:rsid w:val="00A328A7"/>
    <w:rsid w:val="00A909B4"/>
    <w:rsid w:val="00AA0D8F"/>
    <w:rsid w:val="00AA380C"/>
    <w:rsid w:val="00AC7A39"/>
    <w:rsid w:val="00AF00C2"/>
    <w:rsid w:val="00AF29E9"/>
    <w:rsid w:val="00AF7738"/>
    <w:rsid w:val="00B47B49"/>
    <w:rsid w:val="00B5375E"/>
    <w:rsid w:val="00B5707F"/>
    <w:rsid w:val="00B8668C"/>
    <w:rsid w:val="00B94D43"/>
    <w:rsid w:val="00BA2F36"/>
    <w:rsid w:val="00BA68DC"/>
    <w:rsid w:val="00BB637E"/>
    <w:rsid w:val="00BC0469"/>
    <w:rsid w:val="00BC30F0"/>
    <w:rsid w:val="00BC340F"/>
    <w:rsid w:val="00BD297F"/>
    <w:rsid w:val="00C047D3"/>
    <w:rsid w:val="00C07499"/>
    <w:rsid w:val="00C20DF7"/>
    <w:rsid w:val="00C26CA3"/>
    <w:rsid w:val="00C407EA"/>
    <w:rsid w:val="00C4315E"/>
    <w:rsid w:val="00C471B0"/>
    <w:rsid w:val="00C6357B"/>
    <w:rsid w:val="00C754A0"/>
    <w:rsid w:val="00C76452"/>
    <w:rsid w:val="00C846F9"/>
    <w:rsid w:val="00C87390"/>
    <w:rsid w:val="00C87DE0"/>
    <w:rsid w:val="00CD070A"/>
    <w:rsid w:val="00D240F2"/>
    <w:rsid w:val="00D44087"/>
    <w:rsid w:val="00D468A5"/>
    <w:rsid w:val="00D658F0"/>
    <w:rsid w:val="00D950A9"/>
    <w:rsid w:val="00DB1804"/>
    <w:rsid w:val="00DD0F27"/>
    <w:rsid w:val="00DD2593"/>
    <w:rsid w:val="00DD79A9"/>
    <w:rsid w:val="00E0783A"/>
    <w:rsid w:val="00E112EC"/>
    <w:rsid w:val="00E32492"/>
    <w:rsid w:val="00E35C20"/>
    <w:rsid w:val="00E44656"/>
    <w:rsid w:val="00E95842"/>
    <w:rsid w:val="00EB0A5D"/>
    <w:rsid w:val="00EB602C"/>
    <w:rsid w:val="00ED0DF9"/>
    <w:rsid w:val="00ED2D1F"/>
    <w:rsid w:val="00F05AF9"/>
    <w:rsid w:val="00F17E2B"/>
    <w:rsid w:val="00F22FE2"/>
    <w:rsid w:val="00F258C3"/>
    <w:rsid w:val="00F41A46"/>
    <w:rsid w:val="00F53AA9"/>
    <w:rsid w:val="00F6426D"/>
    <w:rsid w:val="00F64C4A"/>
    <w:rsid w:val="00F7633F"/>
    <w:rsid w:val="00F8031E"/>
    <w:rsid w:val="00FA0D4E"/>
    <w:rsid w:val="00FA5332"/>
    <w:rsid w:val="00FB01BE"/>
    <w:rsid w:val="00FB0A2E"/>
    <w:rsid w:val="00FC4545"/>
    <w:rsid w:val="00FE7813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AF04D90-B675-430F-A6E4-36535AF0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3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07631"/>
    <w:pPr>
      <w:jc w:val="center"/>
    </w:pPr>
    <w:rPr>
      <w:b/>
      <w:sz w:val="48"/>
    </w:rPr>
  </w:style>
  <w:style w:type="paragraph" w:styleId="a4">
    <w:name w:val="Subtitle"/>
    <w:basedOn w:val="a"/>
    <w:qFormat/>
    <w:rsid w:val="00807631"/>
    <w:pPr>
      <w:jc w:val="center"/>
    </w:pPr>
    <w:rPr>
      <w:b/>
      <w:sz w:val="28"/>
    </w:rPr>
  </w:style>
  <w:style w:type="paragraph" w:styleId="a5">
    <w:name w:val="footer"/>
    <w:basedOn w:val="a"/>
    <w:rsid w:val="00BD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297F"/>
  </w:style>
  <w:style w:type="paragraph" w:styleId="a7">
    <w:name w:val="Balloon Text"/>
    <w:basedOn w:val="a"/>
    <w:semiHidden/>
    <w:rsid w:val="00437821"/>
    <w:rPr>
      <w:rFonts w:ascii="Tahoma" w:hAnsi="Tahoma" w:cs="Tahoma"/>
      <w:sz w:val="16"/>
      <w:szCs w:val="16"/>
    </w:rPr>
  </w:style>
  <w:style w:type="character" w:styleId="a8">
    <w:name w:val="Hyperlink"/>
    <w:rsid w:val="00513071"/>
    <w:rPr>
      <w:color w:val="0000FF"/>
      <w:u w:val="single"/>
    </w:rPr>
  </w:style>
  <w:style w:type="paragraph" w:styleId="a9">
    <w:name w:val="header"/>
    <w:basedOn w:val="a"/>
    <w:rsid w:val="00513071"/>
    <w:pPr>
      <w:tabs>
        <w:tab w:val="center" w:pos="4677"/>
        <w:tab w:val="right" w:pos="9355"/>
      </w:tabs>
    </w:pPr>
  </w:style>
  <w:style w:type="character" w:customStyle="1" w:styleId="iceouttxt1">
    <w:name w:val="iceouttxt1"/>
    <w:rsid w:val="004B56ED"/>
    <w:rPr>
      <w:rFonts w:ascii="Arial" w:hAnsi="Arial" w:cs="Arial" w:hint="default"/>
      <w:color w:val="666666"/>
      <w:sz w:val="17"/>
      <w:szCs w:val="17"/>
    </w:rPr>
  </w:style>
  <w:style w:type="character" w:customStyle="1" w:styleId="1">
    <w:name w:val="Основной текст Знак1"/>
    <w:link w:val="aa"/>
    <w:uiPriority w:val="99"/>
    <w:locked/>
    <w:rsid w:val="00643E1E"/>
    <w:rPr>
      <w:sz w:val="23"/>
      <w:szCs w:val="23"/>
      <w:shd w:val="clear" w:color="auto" w:fill="FFFFFF"/>
    </w:rPr>
  </w:style>
  <w:style w:type="paragraph" w:styleId="aa">
    <w:name w:val="Body Text"/>
    <w:basedOn w:val="a"/>
    <w:link w:val="1"/>
    <w:uiPriority w:val="99"/>
    <w:rsid w:val="00643E1E"/>
    <w:pPr>
      <w:shd w:val="clear" w:color="auto" w:fill="FFFFFF"/>
      <w:spacing w:before="600" w:after="300" w:line="240" w:lineRule="atLeast"/>
      <w:jc w:val="both"/>
    </w:pPr>
    <w:rPr>
      <w:sz w:val="23"/>
      <w:szCs w:val="23"/>
    </w:rPr>
  </w:style>
  <w:style w:type="character" w:customStyle="1" w:styleId="ab">
    <w:name w:val="Основной текст Знак"/>
    <w:basedOn w:val="a0"/>
    <w:uiPriority w:val="99"/>
    <w:semiHidden/>
    <w:rsid w:val="0064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УКРиС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компьютер31</dc:creator>
  <cp:keywords/>
  <cp:lastModifiedBy>Секретарь</cp:lastModifiedBy>
  <cp:revision>2</cp:revision>
  <cp:lastPrinted>2014-12-10T10:07:00Z</cp:lastPrinted>
  <dcterms:created xsi:type="dcterms:W3CDTF">2015-03-31T09:08:00Z</dcterms:created>
  <dcterms:modified xsi:type="dcterms:W3CDTF">2015-03-31T09:08:00Z</dcterms:modified>
</cp:coreProperties>
</file>